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D3" w:rsidRPr="00170BD3" w:rsidRDefault="00170BD3" w:rsidP="00170BD3">
      <w:pPr>
        <w:shd w:val="clear" w:color="auto" w:fill="FFFFFF"/>
        <w:ind w:left="113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D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0BD3" w:rsidRPr="00170BD3" w:rsidRDefault="00170BD3" w:rsidP="00170BD3">
      <w:pPr>
        <w:pStyle w:val="c17"/>
        <w:jc w:val="center"/>
        <w:rPr>
          <w:rStyle w:val="c6"/>
        </w:rPr>
      </w:pPr>
      <w:proofErr w:type="gramStart"/>
      <w:r w:rsidRPr="00170BD3">
        <w:rPr>
          <w:b/>
        </w:rPr>
        <w:t>к</w:t>
      </w:r>
      <w:proofErr w:type="gramEnd"/>
      <w:r w:rsidRPr="00170BD3">
        <w:rPr>
          <w:b/>
        </w:rPr>
        <w:t xml:space="preserve"> рабочей программе по </w:t>
      </w:r>
      <w:r w:rsidRPr="00170BD3">
        <w:rPr>
          <w:b/>
        </w:rPr>
        <w:t>родной литературе</w:t>
      </w:r>
      <w:r w:rsidRPr="00170BD3">
        <w:rPr>
          <w:b/>
        </w:rPr>
        <w:t xml:space="preserve"> для учащихся 5 класса</w:t>
      </w:r>
    </w:p>
    <w:p w:rsidR="00170BD3" w:rsidRPr="006202DB" w:rsidRDefault="00170BD3" w:rsidP="00170BD3">
      <w:pPr>
        <w:pStyle w:val="c17"/>
        <w:jc w:val="both"/>
      </w:pPr>
      <w:r w:rsidRPr="006202DB">
        <w:rPr>
          <w:rStyle w:val="c6"/>
        </w:rPr>
        <w:t>Программа разработана на основе</w:t>
      </w:r>
    </w:p>
    <w:p w:rsidR="00170BD3" w:rsidRPr="006202DB" w:rsidRDefault="00170BD3" w:rsidP="00170BD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02DB">
        <w:rPr>
          <w:rStyle w:val="c6"/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</w:t>
      </w:r>
    </w:p>
    <w:p w:rsidR="00170BD3" w:rsidRPr="006202DB" w:rsidRDefault="00170BD3" w:rsidP="00170BD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02DB">
        <w:rPr>
          <w:rStyle w:val="c6"/>
          <w:rFonts w:ascii="Times New Roman" w:hAnsi="Times New Roman" w:cs="Times New Roman"/>
          <w:sz w:val="24"/>
          <w:szCs w:val="24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170BD3" w:rsidRPr="00170BD3" w:rsidRDefault="00170BD3" w:rsidP="00170BD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02DB">
        <w:rPr>
          <w:rStyle w:val="c6"/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17 декабря 2010 г. № </w:t>
      </w:r>
      <w:r w:rsidRPr="00170BD3">
        <w:rPr>
          <w:rStyle w:val="c6"/>
          <w:rFonts w:ascii="Times New Roman" w:hAnsi="Times New Roman" w:cs="Times New Roman"/>
          <w:sz w:val="24"/>
          <w:szCs w:val="24"/>
        </w:rPr>
        <w:t xml:space="preserve">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170BD3">
        <w:rPr>
          <w:rStyle w:val="c6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70BD3">
        <w:rPr>
          <w:rStyle w:val="c6"/>
          <w:rFonts w:ascii="Times New Roman" w:hAnsi="Times New Roman" w:cs="Times New Roman"/>
          <w:sz w:val="24"/>
          <w:szCs w:val="24"/>
        </w:rPr>
        <w:t xml:space="preserve"> России от 31 декабря 2015 г. № 1577); </w:t>
      </w:r>
    </w:p>
    <w:p w:rsidR="00170BD3" w:rsidRPr="00170BD3" w:rsidRDefault="00170BD3" w:rsidP="00170BD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70B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Письма </w:t>
        </w:r>
        <w:proofErr w:type="spellStart"/>
        <w:r w:rsidRPr="00170B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Минобрнауки</w:t>
        </w:r>
        <w:proofErr w:type="spellEnd"/>
        <w:r w:rsidRPr="00170B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09.10.2017 № ТС-945/08</w:t>
        </w:r>
      </w:hyperlink>
      <w:r w:rsidRPr="00170BD3">
        <w:rPr>
          <w:rStyle w:val="c6"/>
          <w:rFonts w:ascii="Times New Roman" w:hAnsi="Times New Roman" w:cs="Times New Roman"/>
          <w:sz w:val="24"/>
          <w:szCs w:val="24"/>
        </w:rPr>
        <w:t>;</w:t>
      </w:r>
    </w:p>
    <w:p w:rsidR="00170BD3" w:rsidRPr="006202DB" w:rsidRDefault="00170BD3" w:rsidP="00170BD3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170BD3">
        <w:rPr>
          <w:rStyle w:val="c6"/>
          <w:rFonts w:ascii="Times New Roman" w:hAnsi="Times New Roman" w:cs="Times New Roman"/>
          <w:sz w:val="24"/>
          <w:szCs w:val="24"/>
        </w:rPr>
        <w:t xml:space="preserve">Примерной программы по учебному предмету «Родная (русская) литература» для образовательных организаций, </w:t>
      </w:r>
      <w:r w:rsidRPr="006202DB">
        <w:rPr>
          <w:rStyle w:val="c6"/>
          <w:rFonts w:ascii="Times New Roman" w:hAnsi="Times New Roman" w:cs="Times New Roman"/>
          <w:sz w:val="24"/>
          <w:szCs w:val="24"/>
        </w:rPr>
        <w:t>реализующих программы основного общего образования.</w:t>
      </w:r>
    </w:p>
    <w:p w:rsidR="00170BD3" w:rsidRPr="00170BD3" w:rsidRDefault="00170BD3" w:rsidP="00170BD3">
      <w:pPr>
        <w:numPr>
          <w:ilvl w:val="2"/>
          <w:numId w:val="1"/>
        </w:numPr>
        <w:shd w:val="clear" w:color="auto" w:fill="FFFFFF"/>
        <w:tabs>
          <w:tab w:val="clear" w:pos="2160"/>
          <w:tab w:val="left" w:pos="-1531"/>
        </w:tabs>
        <w:suppressAutoHyphens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2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ООП </w:t>
      </w:r>
      <w:r w:rsidRPr="0017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ООО МБОУ </w:t>
      </w:r>
      <w:proofErr w:type="spellStart"/>
      <w:r w:rsidRPr="0017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Озерновская</w:t>
      </w:r>
      <w:proofErr w:type="spellEnd"/>
      <w:r w:rsidRPr="0017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СОШ № 47.</w:t>
      </w:r>
    </w:p>
    <w:p w:rsidR="00170BD3" w:rsidRPr="00170BD3" w:rsidRDefault="00170BD3" w:rsidP="00170BD3">
      <w:pPr>
        <w:numPr>
          <w:ilvl w:val="2"/>
          <w:numId w:val="1"/>
        </w:numPr>
        <w:shd w:val="clear" w:color="auto" w:fill="FFFFFF"/>
        <w:tabs>
          <w:tab w:val="clear" w:pos="2160"/>
          <w:tab w:val="left" w:pos="-1531"/>
        </w:tabs>
        <w:suppressAutoHyphens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Учебного плана МБОУ </w:t>
      </w:r>
      <w:proofErr w:type="spellStart"/>
      <w:r w:rsidRPr="0017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Озерновская</w:t>
      </w:r>
      <w:proofErr w:type="spellEnd"/>
      <w:r w:rsidRPr="0017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СОШ №47</w:t>
      </w:r>
      <w:r w:rsidRPr="00170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2020-2021 уч. г.</w:t>
      </w:r>
    </w:p>
    <w:p w:rsidR="00170BD3" w:rsidRPr="00170BD3" w:rsidRDefault="00170BD3" w:rsidP="00170BD3">
      <w:pPr>
        <w:numPr>
          <w:ilvl w:val="2"/>
          <w:numId w:val="1"/>
        </w:numPr>
        <w:shd w:val="clear" w:color="auto" w:fill="FFFFFF"/>
        <w:tabs>
          <w:tab w:val="clear" w:pos="2160"/>
          <w:tab w:val="left" w:pos="-1531"/>
        </w:tabs>
        <w:suppressAutoHyphens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Концепции преподавания родных языков народов России.</w:t>
      </w:r>
    </w:p>
    <w:p w:rsidR="00170BD3" w:rsidRPr="006202DB" w:rsidRDefault="00170BD3" w:rsidP="00170BD3">
      <w:pPr>
        <w:shd w:val="clear" w:color="auto" w:fill="FFFFFF"/>
        <w:tabs>
          <w:tab w:val="left" w:pos="-1531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BD3" w:rsidRPr="006202DB" w:rsidRDefault="00170BD3" w:rsidP="00170BD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left="426" w:firstLine="28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202D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ФГОС ООО,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170BD3" w:rsidRPr="006202DB" w:rsidRDefault="00170BD3" w:rsidP="00170BD3">
      <w:pPr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2DB">
        <w:rPr>
          <w:rFonts w:ascii="Times New Roman" w:hAnsi="Times New Roman" w:cs="Times New Roman"/>
          <w:sz w:val="24"/>
          <w:szCs w:val="24"/>
        </w:rPr>
        <w:t xml:space="preserve">Данная программа нацелена на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развитие интеллектуальных и творческих способностей учащихся, необходимых для успешной социализации и самореализации личности; постижение учащимися вершинных произведений отечественной и мировой литературы, их чтение и анализ, основанной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поэтапное, последовательное формирование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и создание собственного текста, представление своих оценок и суждений по поводу прочитанного; овладение важнейшими </w:t>
      </w:r>
      <w:proofErr w:type="spellStart"/>
      <w:r w:rsidRPr="006202DB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6202DB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(УУД)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др.).</w:t>
      </w:r>
    </w:p>
    <w:p w:rsidR="00170BD3" w:rsidRPr="006202DB" w:rsidRDefault="00170BD3" w:rsidP="00170BD3">
      <w:pPr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2DB">
        <w:rPr>
          <w:rFonts w:ascii="Times New Roman" w:hAnsi="Times New Roman" w:cs="Times New Roman"/>
          <w:sz w:val="24"/>
          <w:szCs w:val="24"/>
        </w:rPr>
        <w:t xml:space="preserve">В программе реализованы личностно ориентированные принципы: принцип адаптивности; принцип развития; принцип комфортности; культурно ориентированные принципы: принцип картины мира; принцип целостности содержания образования; принцип опоры на культуру как мировоззрение; </w:t>
      </w:r>
      <w:r w:rsidRPr="006202DB">
        <w:rPr>
          <w:rFonts w:ascii="Times New Roman" w:hAnsi="Times New Roman" w:cs="Times New Roman"/>
          <w:iCs/>
          <w:sz w:val="24"/>
          <w:szCs w:val="24"/>
        </w:rPr>
        <w:t>коммуникативно-</w:t>
      </w:r>
      <w:proofErr w:type="spellStart"/>
      <w:r w:rsidRPr="006202DB">
        <w:rPr>
          <w:rFonts w:ascii="Times New Roman" w:hAnsi="Times New Roman" w:cs="Times New Roman"/>
          <w:iCs/>
          <w:sz w:val="24"/>
          <w:szCs w:val="24"/>
        </w:rPr>
        <w:t>деятельностный</w:t>
      </w:r>
      <w:proofErr w:type="spellEnd"/>
      <w:r w:rsidRPr="006202DB">
        <w:rPr>
          <w:rFonts w:ascii="Times New Roman" w:hAnsi="Times New Roman" w:cs="Times New Roman"/>
          <w:iCs/>
          <w:sz w:val="24"/>
          <w:szCs w:val="24"/>
        </w:rPr>
        <w:t xml:space="preserve"> подход. </w:t>
      </w:r>
      <w:r w:rsidRPr="006202DB">
        <w:rPr>
          <w:rFonts w:ascii="Times New Roman" w:hAnsi="Times New Roman" w:cs="Times New Roman"/>
          <w:sz w:val="24"/>
          <w:szCs w:val="24"/>
        </w:rPr>
        <w:t>Усиление коммуникативно-</w:t>
      </w:r>
      <w:proofErr w:type="spellStart"/>
      <w:r w:rsidRPr="006202D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202DB">
        <w:rPr>
          <w:rFonts w:ascii="Times New Roman" w:hAnsi="Times New Roman" w:cs="Times New Roman"/>
          <w:sz w:val="24"/>
          <w:szCs w:val="24"/>
        </w:rPr>
        <w:t xml:space="preserve"> направленности курса является важнейшим условием формирования </w:t>
      </w:r>
      <w:r w:rsidRPr="006202DB">
        <w:rPr>
          <w:rFonts w:ascii="Times New Roman" w:hAnsi="Times New Roman" w:cs="Times New Roman"/>
          <w:iCs/>
          <w:sz w:val="24"/>
          <w:szCs w:val="24"/>
        </w:rPr>
        <w:t xml:space="preserve">функциональной грамотности </w:t>
      </w:r>
      <w:r w:rsidRPr="006202DB">
        <w:rPr>
          <w:rFonts w:ascii="Times New Roman" w:hAnsi="Times New Roman" w:cs="Times New Roman"/>
          <w:sz w:val="24"/>
          <w:szCs w:val="24"/>
        </w:rPr>
        <w:t xml:space="preserve">как способности человека максимально быстро </w:t>
      </w:r>
      <w:r w:rsidRPr="006202DB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адаптироваться во внешней среде и активно в ней функционировать. Основными индикаторами функциональной грамотности являются: </w:t>
      </w:r>
      <w:r w:rsidRPr="006202DB">
        <w:rPr>
          <w:rFonts w:ascii="Times New Roman" w:hAnsi="Times New Roman" w:cs="Times New Roman"/>
          <w:iCs/>
          <w:sz w:val="24"/>
          <w:szCs w:val="24"/>
        </w:rPr>
        <w:t>коммуникатив</w:t>
      </w:r>
      <w:r w:rsidRPr="006202DB">
        <w:rPr>
          <w:rFonts w:ascii="Times New Roman" w:hAnsi="Times New Roman" w:cs="Times New Roman"/>
          <w:iCs/>
          <w:sz w:val="24"/>
          <w:szCs w:val="24"/>
        </w:rPr>
        <w:softHyphen/>
        <w:t xml:space="preserve">ные универсальные учебные действия </w:t>
      </w:r>
      <w:r w:rsidRPr="006202DB">
        <w:rPr>
          <w:rFonts w:ascii="Times New Roman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</w:t>
      </w:r>
      <w:r w:rsidRPr="006202DB">
        <w:rPr>
          <w:rFonts w:ascii="Times New Roman" w:hAnsi="Times New Roman" w:cs="Times New Roman"/>
          <w:sz w:val="24"/>
          <w:szCs w:val="24"/>
        </w:rPr>
        <w:softHyphen/>
        <w:t>действие со сверстниками и взрослыми; адекватно восприни</w:t>
      </w:r>
      <w:r w:rsidRPr="006202DB">
        <w:rPr>
          <w:rFonts w:ascii="Times New Roman" w:hAnsi="Times New Roman" w:cs="Times New Roman"/>
          <w:sz w:val="24"/>
          <w:szCs w:val="24"/>
        </w:rPr>
        <w:softHyphen/>
        <w:t>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</w:t>
      </w:r>
      <w:r w:rsidRPr="006202DB">
        <w:rPr>
          <w:rFonts w:ascii="Times New Roman" w:hAnsi="Times New Roman" w:cs="Times New Roman"/>
          <w:sz w:val="24"/>
          <w:szCs w:val="24"/>
        </w:rPr>
        <w:softHyphen/>
        <w:t xml:space="preserve">вого этикета и др.); </w:t>
      </w:r>
      <w:r w:rsidRPr="006202DB">
        <w:rPr>
          <w:rFonts w:ascii="Times New Roman" w:hAnsi="Times New Roman" w:cs="Times New Roman"/>
          <w:iCs/>
          <w:sz w:val="24"/>
          <w:szCs w:val="24"/>
        </w:rPr>
        <w:t xml:space="preserve">познавательные универсальные учебные действия </w:t>
      </w:r>
      <w:r w:rsidRPr="006202DB">
        <w:rPr>
          <w:rFonts w:ascii="Times New Roman" w:hAnsi="Times New Roman" w:cs="Times New Roman"/>
          <w:sz w:val="24"/>
          <w:szCs w:val="24"/>
        </w:rPr>
        <w:t>(формулировать проблему, выдвигать аргументы, строить логическую цепь рассуждения, находить доказатель</w:t>
      </w:r>
      <w:r w:rsidRPr="006202DB">
        <w:rPr>
          <w:rFonts w:ascii="Times New Roman" w:hAnsi="Times New Roman" w:cs="Times New Roman"/>
          <w:sz w:val="24"/>
          <w:szCs w:val="24"/>
        </w:rPr>
        <w:softHyphen/>
        <w:t>ства, подтверждающие или опровергающие тезис; осуществ</w:t>
      </w:r>
      <w:r w:rsidRPr="006202DB">
        <w:rPr>
          <w:rFonts w:ascii="Times New Roman" w:hAnsi="Times New Roman" w:cs="Times New Roman"/>
          <w:sz w:val="24"/>
          <w:szCs w:val="24"/>
        </w:rPr>
        <w:softHyphen/>
        <w:t>лять библиографический поиск, извлекать необходимую ин</w:t>
      </w:r>
      <w:r w:rsidRPr="006202DB">
        <w:rPr>
          <w:rFonts w:ascii="Times New Roman" w:hAnsi="Times New Roman" w:cs="Times New Roman"/>
          <w:sz w:val="24"/>
          <w:szCs w:val="24"/>
        </w:rPr>
        <w:softHyphen/>
        <w:t>формацию из различных источников; определять основную и второстепенную информацию, осмысливать цель чтения, вы</w:t>
      </w:r>
      <w:r w:rsidRPr="006202DB">
        <w:rPr>
          <w:rFonts w:ascii="Times New Roman" w:hAnsi="Times New Roman" w:cs="Times New Roman"/>
          <w:sz w:val="24"/>
          <w:szCs w:val="24"/>
        </w:rPr>
        <w:softHyphen/>
        <w:t>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</w:t>
      </w:r>
      <w:r w:rsidRPr="006202DB">
        <w:rPr>
          <w:rFonts w:ascii="Times New Roman" w:hAnsi="Times New Roman" w:cs="Times New Roman"/>
          <w:sz w:val="24"/>
          <w:szCs w:val="24"/>
        </w:rPr>
        <w:softHyphen/>
        <w:t xml:space="preserve">зировать информацию и предъявлять ее разными способами и др.); </w:t>
      </w:r>
      <w:r w:rsidRPr="006202DB">
        <w:rPr>
          <w:rFonts w:ascii="Times New Roman" w:hAnsi="Times New Roman" w:cs="Times New Roman"/>
          <w:iCs/>
          <w:sz w:val="24"/>
          <w:szCs w:val="24"/>
        </w:rPr>
        <w:t xml:space="preserve">регулятивные универсальные учебные действия </w:t>
      </w:r>
      <w:r w:rsidRPr="006202DB">
        <w:rPr>
          <w:rFonts w:ascii="Times New Roman" w:hAnsi="Times New Roman" w:cs="Times New Roman"/>
          <w:sz w:val="24"/>
          <w:szCs w:val="24"/>
        </w:rPr>
        <w:t>(ста</w:t>
      </w:r>
      <w:r w:rsidRPr="006202DB">
        <w:rPr>
          <w:rFonts w:ascii="Times New Roman" w:hAnsi="Times New Roman" w:cs="Times New Roman"/>
          <w:sz w:val="24"/>
          <w:szCs w:val="24"/>
        </w:rPr>
        <w:softHyphen/>
        <w:t>вить и адекватно формулировать цель деятельности, планиро</w:t>
      </w:r>
      <w:r w:rsidRPr="006202DB">
        <w:rPr>
          <w:rFonts w:ascii="Times New Roman" w:hAnsi="Times New Roman" w:cs="Times New Roman"/>
          <w:sz w:val="24"/>
          <w:szCs w:val="24"/>
        </w:rPr>
        <w:softHyphen/>
        <w:t>вать последовательность действий и при необходимости изме</w:t>
      </w:r>
      <w:r w:rsidRPr="006202DB">
        <w:rPr>
          <w:rFonts w:ascii="Times New Roman" w:hAnsi="Times New Roman" w:cs="Times New Roman"/>
          <w:sz w:val="24"/>
          <w:szCs w:val="24"/>
        </w:rPr>
        <w:softHyphen/>
        <w:t xml:space="preserve">нять ее; осуществлять самоконтроль, самооценку, </w:t>
      </w:r>
      <w:proofErr w:type="spellStart"/>
      <w:r w:rsidRPr="006202DB">
        <w:rPr>
          <w:rFonts w:ascii="Times New Roman" w:hAnsi="Times New Roman" w:cs="Times New Roman"/>
          <w:sz w:val="24"/>
          <w:szCs w:val="24"/>
        </w:rPr>
        <w:t>самокор</w:t>
      </w:r>
      <w:r w:rsidRPr="006202DB">
        <w:rPr>
          <w:rFonts w:ascii="Times New Roman" w:hAnsi="Times New Roman" w:cs="Times New Roman"/>
          <w:sz w:val="24"/>
          <w:szCs w:val="24"/>
        </w:rPr>
        <w:softHyphen/>
        <w:t>рекцию</w:t>
      </w:r>
      <w:proofErr w:type="spellEnd"/>
      <w:r w:rsidRPr="006202DB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C3E04" w:rsidRDefault="003C3E04"/>
    <w:sectPr w:rsidR="003C3E04" w:rsidSect="00170B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6394F"/>
    <w:multiLevelType w:val="multilevel"/>
    <w:tmpl w:val="7FB8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B5E8B"/>
    <w:multiLevelType w:val="hybridMultilevel"/>
    <w:tmpl w:val="8C58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DC"/>
    <w:rsid w:val="00170BD3"/>
    <w:rsid w:val="003C3E04"/>
    <w:rsid w:val="00D6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B009D-7F4F-4E94-AD38-746ED9F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170BD3"/>
  </w:style>
  <w:style w:type="character" w:styleId="a3">
    <w:name w:val="Hyperlink"/>
    <w:basedOn w:val="a0"/>
    <w:uiPriority w:val="99"/>
    <w:semiHidden/>
    <w:unhideWhenUsed/>
    <w:rsid w:val="00170BD3"/>
    <w:rPr>
      <w:color w:val="0000FF"/>
      <w:u w:val="single"/>
    </w:rPr>
  </w:style>
  <w:style w:type="paragraph" w:customStyle="1" w:styleId="c17">
    <w:name w:val="c17"/>
    <w:basedOn w:val="a"/>
    <w:rsid w:val="0017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0B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vip.1obraz.ru/%23/document/99/555902400/&amp;sa=D&amp;ust=1546714167854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2020-12-02T13:07:00Z</dcterms:created>
  <dcterms:modified xsi:type="dcterms:W3CDTF">2020-12-02T13:10:00Z</dcterms:modified>
</cp:coreProperties>
</file>