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по ИЗО 6 класс 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для 5-7 классов составлена на основе: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"Об образовании в Российской Федерации" от 29.12.2012 N 273-ФЗ; 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Российский Федерации от17.12.2010 г№ 1897</w:t>
      </w:r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зарегистрирован Минюстом России 01 февраля 2011 года, регистрационный номер 19644</w:t>
      </w:r>
      <w:r w:rsidRPr="00807E1F">
        <w:rPr>
          <w:rFonts w:ascii="Times New Roman" w:hAnsi="Times New Roman" w:cs="Times New Roman"/>
          <w:sz w:val="24"/>
          <w:szCs w:val="24"/>
        </w:rPr>
        <w:t>);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</w:t>
      </w:r>
      <w:bookmarkStart w:id="0" w:name="_GoBack"/>
      <w:bookmarkEnd w:id="0"/>
      <w:r w:rsidRPr="00807E1F">
        <w:rPr>
          <w:rFonts w:ascii="Times New Roman" w:hAnsi="Times New Roman" w:cs="Times New Roman"/>
          <w:sz w:val="24"/>
          <w:szCs w:val="24"/>
        </w:rPr>
        <w:t xml:space="preserve"> преподавания предметной области «Искусство» в образовательных организациях Российской Федерации реализующих основные общеобразовательные программы, утвержденной 24 декабря2018 г. На коллегии Министерства просвещения Российской Федерации;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Изобразительному искусству с учетом авторской программы: Изобразительное искусство. Рабочие программы. 5-7 классы: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А.С.Питерских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E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07E1F">
        <w:rPr>
          <w:rFonts w:ascii="Times New Roman" w:hAnsi="Times New Roman" w:cs="Times New Roman"/>
          <w:sz w:val="24"/>
          <w:szCs w:val="24"/>
        </w:rPr>
        <w:t xml:space="preserve">.: Просвещение, 2018 г. 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МБОУ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по учебному предмету (курсу) педагога МБОУ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 СОШ №47 осуществляющего функции введения ФГОС;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Учебного плана МБОУ </w:t>
      </w:r>
      <w:proofErr w:type="spellStart"/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>Озерновская</w:t>
      </w:r>
      <w:proofErr w:type="spellEnd"/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№47 2020-2021 уч. г.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линий учебников по Изобразительному искусству под редакцией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>: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 xml:space="preserve"> -Изобразительное искусство. Декоративн</w:t>
      </w:r>
      <w:proofErr w:type="gramStart"/>
      <w:r w:rsidRPr="00807E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7E1F">
        <w:rPr>
          <w:rFonts w:ascii="Times New Roman" w:hAnsi="Times New Roman" w:cs="Times New Roman"/>
          <w:sz w:val="24"/>
          <w:szCs w:val="24"/>
        </w:rPr>
        <w:t xml:space="preserve"> прикладное искусство в жизни человека. 5класс:учеб. для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О.В.Островская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 xml:space="preserve">. – М.: Просвещение, 2016.- 192 </w:t>
      </w:r>
      <w:proofErr w:type="spellStart"/>
      <w:r w:rsidRPr="00807E1F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807E1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807E1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07E1F">
        <w:rPr>
          <w:rFonts w:ascii="Times New Roman" w:hAnsi="Times New Roman" w:cs="Times New Roman"/>
          <w:sz w:val="24"/>
          <w:szCs w:val="24"/>
        </w:rPr>
        <w:t>.- ISBN 978-5-09-023620-1.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>Данная программа предназначена для достижения планируемых результатов по изобразительному искусству в 5 классе.</w:t>
      </w:r>
    </w:p>
    <w:p w:rsidR="00807E1F" w:rsidRPr="00807E1F" w:rsidRDefault="00807E1F" w:rsidP="00807E1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7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807E1F" w:rsidRPr="00807E1F" w:rsidRDefault="00807E1F" w:rsidP="00807E1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 учебного предмета в учебном плане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в 6 классах предполагается 102 ч. часов. Предмет изучается в 6 классах — 34 ч в год (при 1 ч в неделю).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реализована в 2020-2021 учебном году.</w:t>
      </w:r>
    </w:p>
    <w:p w:rsidR="00807E1F" w:rsidRPr="00807E1F" w:rsidRDefault="00807E1F" w:rsidP="00807E1F">
      <w:pPr>
        <w:pStyle w:val="a4"/>
        <w:shd w:val="clear" w:color="auto" w:fill="FFFFFF"/>
        <w:spacing w:before="150" w:beforeAutospacing="0" w:after="150" w:afterAutospacing="0"/>
        <w:rPr>
          <w:bCs/>
          <w:color w:val="333333"/>
          <w:sz w:val="22"/>
          <w:szCs w:val="22"/>
        </w:rPr>
      </w:pPr>
    </w:p>
    <w:p w:rsidR="00807E1F" w:rsidRPr="00807E1F" w:rsidRDefault="00807E1F" w:rsidP="00807E1F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 w:themeColor="text1"/>
          <w:sz w:val="22"/>
          <w:szCs w:val="22"/>
        </w:rPr>
      </w:pPr>
      <w:r w:rsidRPr="00807E1F">
        <w:rPr>
          <w:bCs/>
          <w:color w:val="000000" w:themeColor="text1"/>
          <w:sz w:val="22"/>
          <w:szCs w:val="22"/>
        </w:rPr>
        <w:t>Цель и задачи учебного предмета «Изобразительное искусство»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изобразительного искусства в основной школе направлено на достижение следующей </w:t>
      </w:r>
      <w:r w:rsidRPr="00807E1F">
        <w:rPr>
          <w:rFonts w:ascii="Times New Roman" w:hAnsi="Times New Roman" w:cs="Times New Roman"/>
          <w:bCs/>
          <w:sz w:val="24"/>
          <w:szCs w:val="24"/>
          <w:lang w:eastAsia="ru-RU"/>
        </w:rPr>
        <w:t>цел</w:t>
      </w:r>
      <w:proofErr w:type="gramStart"/>
      <w:r w:rsidRPr="00807E1F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07E1F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807E1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реализацию следующих</w:t>
      </w:r>
      <w:r w:rsidRPr="00807E1F">
        <w:rPr>
          <w:rFonts w:ascii="Times New Roman" w:hAnsi="Times New Roman" w:cs="Times New Roman"/>
          <w:bCs/>
          <w:sz w:val="24"/>
          <w:szCs w:val="24"/>
          <w:lang w:eastAsia="ru-RU"/>
        </w:rPr>
        <w:t> задач</w:t>
      </w:r>
      <w:r w:rsidRPr="00807E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-воспитание грамотного зрителя;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 овладение представлениями об отечественной и мировой художественной культуре;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-формирование у обучающихся навыков эстетического видения и преобразования мира;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-овладение навыками и представлениями о средствах выразительности изобразительного искусства;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 развитие наблюдательности, ассоциативного мышления и творческого воображения;</w:t>
      </w:r>
    </w:p>
    <w:p w:rsidR="00807E1F" w:rsidRPr="00807E1F" w:rsidRDefault="00807E1F" w:rsidP="00807E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 воспитание уважения и любви к цивилизационному наследию России через освоение отечественной художественной культуры;</w:t>
      </w:r>
    </w:p>
    <w:p w:rsidR="00807E1F" w:rsidRPr="00807E1F" w:rsidRDefault="00807E1F" w:rsidP="00807E1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E1F">
        <w:rPr>
          <w:rFonts w:ascii="Times New Roman" w:hAnsi="Times New Roman" w:cs="Times New Roman"/>
          <w:sz w:val="24"/>
          <w:szCs w:val="24"/>
          <w:lang w:eastAsia="ru-RU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</w:t>
      </w:r>
      <w:r w:rsidRPr="00807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807E1F" w:rsidRPr="00807E1F" w:rsidRDefault="00807E1F" w:rsidP="00807E1F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Методы и формы обучения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обучающие методы на уроках изобразительного искусства в основной школе  - обучение через деятельность, освоение учащимися способов деятельности (</w:t>
      </w:r>
      <w:proofErr w:type="spellStart"/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подход).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 деятельность учащихся представлена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-рисованием с натуры;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-рисованием по памяти;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-рисованием по представлению;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-конструктивным анализом произведений изобразительного искусства.</w:t>
      </w:r>
    </w:p>
    <w:p w:rsidR="00807E1F" w:rsidRPr="00807E1F" w:rsidRDefault="00807E1F" w:rsidP="00807E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проведения занятий по программе является урок: урок-творчество, урок-беседа, урок-путешествие, урок-соревнование, урок-праздник, </w:t>
      </w:r>
      <w:proofErr w:type="spellStart"/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80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E1F" w:rsidRPr="00807E1F" w:rsidRDefault="00807E1F" w:rsidP="00807E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E1F" w:rsidRPr="00807E1F" w:rsidRDefault="00807E1F" w:rsidP="00807E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828" w:rsidRDefault="00622828"/>
    <w:sectPr w:rsidR="00622828" w:rsidSect="00807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C"/>
    <w:rsid w:val="00622828"/>
    <w:rsid w:val="00807E1F"/>
    <w:rsid w:val="00C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7E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7E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2020-12-01T07:45:00Z</dcterms:created>
  <dcterms:modified xsi:type="dcterms:W3CDTF">2020-12-01T07:46:00Z</dcterms:modified>
</cp:coreProperties>
</file>