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3EED5" w14:textId="594A999A" w:rsidR="00907A94" w:rsidRDefault="00907A94" w:rsidP="00907A94">
      <w:pPr>
        <w:spacing w:after="0" w:line="51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9"/>
          <w:szCs w:val="39"/>
          <w:lang w:eastAsia="ru-RU"/>
        </w:rPr>
      </w:pPr>
      <w:r>
        <w:rPr>
          <w:noProof/>
          <w:lang w:eastAsia="ru-RU"/>
        </w:rPr>
        <w:drawing>
          <wp:inline distT="0" distB="0" distL="0" distR="0" wp14:anchorId="1DF38C9A" wp14:editId="2365B9C0">
            <wp:extent cx="5626100" cy="151853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874" cy="153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4681A" w14:textId="18C0A548" w:rsidR="00907A94" w:rsidRDefault="00907A94" w:rsidP="00907A94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07A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Ежемесячная денежная выплата при рождении (усыновлении) третьего ребенка и (или) последующих детей</w:t>
      </w:r>
    </w:p>
    <w:p w14:paraId="31916A4A" w14:textId="77777777" w:rsidR="00907A94" w:rsidRDefault="00907A94" w:rsidP="00907A94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076BDC79" w14:textId="77777777" w:rsidR="00907A94" w:rsidRPr="00907A94" w:rsidRDefault="00907A94" w:rsidP="00907A94">
      <w:pPr>
        <w:pStyle w:val="3"/>
        <w:shd w:val="clear" w:color="auto" w:fill="FFFFFF"/>
        <w:spacing w:before="0" w:line="390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07A94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Выплата предоставляется:</w:t>
      </w:r>
    </w:p>
    <w:p w14:paraId="4FF5B18C" w14:textId="77777777" w:rsidR="00907A94" w:rsidRPr="00907A94" w:rsidRDefault="00907A94" w:rsidP="00907A94">
      <w:pPr>
        <w:pStyle w:val="a5"/>
        <w:shd w:val="clear" w:color="auto" w:fill="FFFFFF"/>
        <w:spacing w:before="225" w:beforeAutospacing="0" w:after="0" w:afterAutospacing="0" w:line="360" w:lineRule="atLeast"/>
        <w:jc w:val="both"/>
        <w:rPr>
          <w:sz w:val="28"/>
          <w:szCs w:val="28"/>
        </w:rPr>
      </w:pPr>
      <w:r w:rsidRPr="00907A94">
        <w:rPr>
          <w:sz w:val="28"/>
          <w:szCs w:val="28"/>
        </w:rPr>
        <w:t>Женщине, родившей (усыновившей) третьего ребенка (граждане Российской Федерации, постоянно проживающие на территории Красноярского края)</w:t>
      </w:r>
    </w:p>
    <w:p w14:paraId="1FA92C6A" w14:textId="32A75607" w:rsidR="00907A94" w:rsidRPr="00907A94" w:rsidRDefault="00907A94" w:rsidP="00907A94">
      <w:pPr>
        <w:pStyle w:val="3"/>
        <w:shd w:val="clear" w:color="auto" w:fill="FFFFFF"/>
        <w:spacing w:before="225" w:line="39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907A9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Право на получение ежемесячной выплаты возникает при рождении третьего и (или) последующего ребенка (детей) в случае:</w:t>
      </w:r>
    </w:p>
    <w:p w14:paraId="3819AF35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Третий (и) или последующий (родной, усыновленный) ребенок рожден начиная с 1 января 2020 года и является гражданином Российской Федерации</w:t>
      </w:r>
    </w:p>
    <w:p w14:paraId="4C634FC8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75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Регистрация рождения ребенка осуществлена в органе записей актов гражданского состояния, образованном на территории Красноярского края</w:t>
      </w:r>
    </w:p>
    <w:p w14:paraId="18F88918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75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Размер среднедушевого дохода семьи не превышает двукратную величину прожиточного минимума трудоспособного населения, установленную по соответствующей группе территорий Красноярского края на год обращения за назначением ежемесячной выплаты.</w:t>
      </w:r>
    </w:p>
    <w:p w14:paraId="11B0249B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75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Ежемесячная выплата назначается и выплачивается в размере величины прожиточного минимума для детей, установленной по соответствующей группе территорий Красноярского края на год обращения за назначением ежемесячной выплаты.</w:t>
      </w:r>
    </w:p>
    <w:p w14:paraId="2D78FB58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75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При одновременном рождении двух и более детей, с рождением которых возникло право на ежемесячную выплату, размер ежемесячной выплаты суммируется.</w:t>
      </w:r>
    </w:p>
    <w:p w14:paraId="154F18D1" w14:textId="77777777" w:rsidR="00907A94" w:rsidRPr="00907A94" w:rsidRDefault="00907A94" w:rsidP="00907A9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75" w:after="100" w:afterAutospacing="1" w:line="36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Ежемесячная выплата назначается со дня рождения ребенка, с рождением которого возникло право на ежемесячную выплату, если обращение за ее назначением последовало не позднее шести месяцев со дня рождения ребенка. В остальных случаях ежемесячная выплата назначается со дня обращения за ее назначением.</w:t>
      </w:r>
    </w:p>
    <w:p w14:paraId="1AD7447F" w14:textId="38652BC5" w:rsidR="00907A94" w:rsidRPr="00686BA5" w:rsidRDefault="00907A94" w:rsidP="00907A94">
      <w:pPr>
        <w:pStyle w:val="a5"/>
        <w:shd w:val="clear" w:color="auto" w:fill="FFFFFF"/>
        <w:spacing w:before="225" w:beforeAutospacing="0" w:after="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выплаты составляет: г.</w:t>
      </w:r>
      <w:r w:rsidR="00E82C29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 – 19482</w:t>
      </w:r>
      <w:r w:rsidR="00E82C29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proofErr w:type="gramStart"/>
      <w:r>
        <w:rPr>
          <w:sz w:val="28"/>
          <w:szCs w:val="28"/>
        </w:rPr>
        <w:t xml:space="preserve"> </w:t>
      </w:r>
      <w:r w:rsidR="00E82C29">
        <w:rPr>
          <w:sz w:val="28"/>
          <w:szCs w:val="28"/>
        </w:rPr>
        <w:t>,</w:t>
      </w:r>
      <w:proofErr w:type="gramEnd"/>
      <w:r w:rsidR="00E82C29">
        <w:rPr>
          <w:sz w:val="28"/>
          <w:szCs w:val="28"/>
        </w:rPr>
        <w:t xml:space="preserve"> </w:t>
      </w:r>
      <w:r>
        <w:rPr>
          <w:sz w:val="28"/>
          <w:szCs w:val="28"/>
        </w:rPr>
        <w:t>Енисейский район – 20645</w:t>
      </w:r>
      <w:r w:rsidR="00E82C29">
        <w:rPr>
          <w:sz w:val="28"/>
          <w:szCs w:val="28"/>
        </w:rPr>
        <w:t>,00</w:t>
      </w:r>
      <w:r>
        <w:rPr>
          <w:sz w:val="28"/>
          <w:szCs w:val="28"/>
        </w:rPr>
        <w:t xml:space="preserve"> руб</w:t>
      </w:r>
      <w:r w:rsidR="00E82C29">
        <w:rPr>
          <w:sz w:val="28"/>
          <w:szCs w:val="28"/>
        </w:rPr>
        <w:t>лей</w:t>
      </w:r>
      <w:bookmarkStart w:id="0" w:name="_GoBack"/>
      <w:bookmarkEnd w:id="0"/>
      <w:r>
        <w:rPr>
          <w:sz w:val="28"/>
          <w:szCs w:val="28"/>
        </w:rPr>
        <w:t>.</w:t>
      </w:r>
    </w:p>
    <w:p w14:paraId="2B6E4910" w14:textId="77777777" w:rsidR="00907A94" w:rsidRPr="00907A94" w:rsidRDefault="00907A94" w:rsidP="00907A94">
      <w:pPr>
        <w:pStyle w:val="a5"/>
        <w:shd w:val="clear" w:color="auto" w:fill="FFFFFF"/>
        <w:spacing w:before="225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07A94">
        <w:rPr>
          <w:sz w:val="28"/>
          <w:szCs w:val="28"/>
        </w:rPr>
        <w:t>Решение о назначении (отказе в назначении) ежемесячной выплаты принимается уполномоченным учреждением в течение 10 рабочих дней со дня регистрации заявления с приложенными к нему документами уполномоченным учреждением.</w:t>
      </w:r>
    </w:p>
    <w:p w14:paraId="2E8BF798" w14:textId="77777777" w:rsidR="00907A94" w:rsidRPr="00907A94" w:rsidRDefault="00907A94" w:rsidP="00907A94">
      <w:pPr>
        <w:pStyle w:val="3"/>
        <w:shd w:val="clear" w:color="auto" w:fill="FFFFFF"/>
        <w:spacing w:before="225" w:line="390" w:lineRule="atLeast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907A94">
        <w:rPr>
          <w:rStyle w:val="a4"/>
          <w:rFonts w:ascii="Times New Roman" w:hAnsi="Times New Roman" w:cs="Times New Roman"/>
          <w:color w:val="auto"/>
          <w:sz w:val="28"/>
          <w:szCs w:val="28"/>
          <w:u w:val="single"/>
        </w:rPr>
        <w:t>Необходимые документы</w:t>
      </w:r>
    </w:p>
    <w:p w14:paraId="4AA64282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Заявление о назначении ежемесячной денежной выплаты при рождении (усыновлении) третьего ребенка</w:t>
      </w:r>
    </w:p>
    <w:p w14:paraId="67524938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Паспорт (копия) гражданина Российской Федерации заявителя или иного документа, удостоверяющего личность заявителя.</w:t>
      </w:r>
    </w:p>
    <w:p w14:paraId="5ACFDAEF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Документ о месте жительства заявителя на территории Красноярского края.</w:t>
      </w:r>
    </w:p>
    <w:p w14:paraId="730EEABF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Копия решения суда об установлении факта проживания заявителя на территории Красноярского края - в случае, если заявитель не зарегистрирован по месту жительства на территории Красноярского края.</w:t>
      </w:r>
    </w:p>
    <w:p w14:paraId="1E509F1E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Копии свидетельств о рождении детей.</w:t>
      </w:r>
    </w:p>
    <w:p w14:paraId="15F513F3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Документы, подтверждающие доходы членов семьи за 3 последних календарных месяца, предшествующих месяцу подачи заявления.</w:t>
      </w:r>
    </w:p>
    <w:p w14:paraId="760B00C7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Копия свидетельства о расторжении брака</w:t>
      </w:r>
    </w:p>
    <w:p w14:paraId="1F29D8A4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Копия свидетельства о смерти родителя</w:t>
      </w:r>
    </w:p>
    <w:p w14:paraId="2368D948" w14:textId="77777777" w:rsidR="00907A94" w:rsidRPr="00907A94" w:rsidRDefault="00907A94" w:rsidP="00907A94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Справка об отбывании родителем наказания в виде лишения свободы, выданная соответствующим учреждением, в котором он находится.</w:t>
      </w:r>
    </w:p>
    <w:p w14:paraId="0864607F" w14:textId="77777777" w:rsidR="00907A94" w:rsidRPr="00907A94" w:rsidRDefault="00907A94" w:rsidP="00907A94">
      <w:pPr>
        <w:pStyle w:val="3"/>
        <w:shd w:val="clear" w:color="auto" w:fill="FFFFFF"/>
        <w:tabs>
          <w:tab w:val="num" w:pos="360"/>
        </w:tabs>
        <w:spacing w:before="225" w:line="390" w:lineRule="atLeast"/>
        <w:ind w:firstLine="85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907A94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Куда обращаться</w:t>
      </w:r>
    </w:p>
    <w:p w14:paraId="0DD6AA9A" w14:textId="77777777" w:rsidR="00907A94" w:rsidRPr="00907A94" w:rsidRDefault="00907A94" w:rsidP="00907A94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Направить электронное заявление через </w:t>
      </w:r>
      <w:hyperlink r:id="rId7" w:history="1">
        <w:r w:rsidRPr="00907A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Портал государственных услуг Красноярского края</w:t>
        </w:r>
      </w:hyperlink>
      <w:r w:rsidRPr="00907A94">
        <w:rPr>
          <w:rFonts w:ascii="Times New Roman" w:hAnsi="Times New Roman" w:cs="Times New Roman"/>
          <w:sz w:val="28"/>
          <w:szCs w:val="28"/>
        </w:rPr>
        <w:t> предварительно пройдя регистрацию на Портале государственных услуг </w:t>
      </w:r>
      <w:hyperlink r:id="rId8" w:history="1">
        <w:r w:rsidRPr="00907A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907A94">
        <w:rPr>
          <w:rFonts w:ascii="Times New Roman" w:hAnsi="Times New Roman" w:cs="Times New Roman"/>
          <w:sz w:val="28"/>
          <w:szCs w:val="28"/>
        </w:rPr>
        <w:t>;               </w:t>
      </w:r>
    </w:p>
    <w:p w14:paraId="7F5B8DD7" w14:textId="77777777" w:rsidR="00907A94" w:rsidRPr="00907A94" w:rsidRDefault="00907A94" w:rsidP="00907A94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A94">
        <w:rPr>
          <w:rFonts w:ascii="Times New Roman" w:hAnsi="Times New Roman" w:cs="Times New Roman"/>
          <w:sz w:val="28"/>
          <w:szCs w:val="28"/>
        </w:rPr>
        <w:t>Подать заявление в структурные подразделения краевого государственного бюджетного учреждения «Многофункциональный центр предоставления государственных или муниципальных услуг», с адресами которых можно ознакомиться на сайте </w:t>
      </w:r>
      <w:hyperlink r:id="rId9" w:history="1">
        <w:r w:rsidRPr="00907A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www.24mfc.ru</w:t>
        </w:r>
      </w:hyperlink>
      <w:r w:rsidRPr="00907A94">
        <w:rPr>
          <w:rFonts w:ascii="Times New Roman" w:hAnsi="Times New Roman" w:cs="Times New Roman"/>
          <w:sz w:val="28"/>
          <w:szCs w:val="28"/>
        </w:rPr>
        <w:t>;               </w:t>
      </w:r>
    </w:p>
    <w:p w14:paraId="51FDFE09" w14:textId="2B443B70" w:rsidR="00A05137" w:rsidRDefault="00907A94" w:rsidP="00A11256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before="75" w:after="100" w:afterAutospacing="1" w:line="360" w:lineRule="atLeast"/>
        <w:ind w:left="0" w:firstLine="851"/>
        <w:jc w:val="both"/>
      </w:pPr>
      <w:r w:rsidRPr="00907A94">
        <w:rPr>
          <w:rFonts w:ascii="Times New Roman" w:hAnsi="Times New Roman" w:cs="Times New Roman"/>
          <w:sz w:val="28"/>
          <w:szCs w:val="28"/>
        </w:rPr>
        <w:t>Обратиться лично в территориальное отделение социальной защиты населения по месту жительства.</w:t>
      </w:r>
      <w:r w:rsidRPr="00907A94">
        <w:rPr>
          <w:rFonts w:ascii="Times New Roman" w:hAnsi="Times New Roman" w:cs="Times New Roman"/>
          <w:sz w:val="28"/>
          <w:szCs w:val="28"/>
        </w:rPr>
        <w:br/>
        <w:t>На прием можно записаться на сайте министерства социальной политики Красноярского края www.</w:t>
      </w:r>
      <w:hyperlink r:id="rId10" w:history="1">
        <w:r w:rsidRPr="00907A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szn24.ru</w:t>
        </w:r>
      </w:hyperlink>
      <w:r w:rsidRPr="00907A9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05137" w:rsidSect="00907A9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67545"/>
    <w:multiLevelType w:val="multilevel"/>
    <w:tmpl w:val="5BB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87F6F"/>
    <w:multiLevelType w:val="multilevel"/>
    <w:tmpl w:val="55ECA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5622E96"/>
    <w:multiLevelType w:val="multilevel"/>
    <w:tmpl w:val="DCF2D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A12AC"/>
    <w:multiLevelType w:val="multilevel"/>
    <w:tmpl w:val="2D1E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94"/>
    <w:rsid w:val="00907A94"/>
    <w:rsid w:val="00A05137"/>
    <w:rsid w:val="00E8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4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-index-1">
    <w:name w:val="bread-index-1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A94"/>
    <w:rPr>
      <w:color w:val="0000FF"/>
      <w:u w:val="single"/>
    </w:rPr>
  </w:style>
  <w:style w:type="paragraph" w:customStyle="1" w:styleId="bread-index-2">
    <w:name w:val="bread-index-2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index-3">
    <w:name w:val="bread-index-3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907A94"/>
    <w:rPr>
      <w:b/>
      <w:bCs/>
    </w:rPr>
  </w:style>
  <w:style w:type="paragraph" w:styleId="a5">
    <w:name w:val="Normal (Web)"/>
    <w:basedOn w:val="a"/>
    <w:uiPriority w:val="99"/>
    <w:semiHidden/>
    <w:unhideWhenUsed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-index-1">
    <w:name w:val="bread-index-1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7A94"/>
    <w:rPr>
      <w:color w:val="0000FF"/>
      <w:u w:val="single"/>
    </w:rPr>
  </w:style>
  <w:style w:type="paragraph" w:customStyle="1" w:styleId="bread-index-2">
    <w:name w:val="bread-index-2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-index-3">
    <w:name w:val="bread-index-3"/>
    <w:basedOn w:val="a"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7A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907A94"/>
    <w:rPr>
      <w:b/>
      <w:bCs/>
    </w:rPr>
  </w:style>
  <w:style w:type="paragraph" w:styleId="a5">
    <w:name w:val="Normal (Web)"/>
    <w:basedOn w:val="a"/>
    <w:uiPriority w:val="99"/>
    <w:semiHidden/>
    <w:unhideWhenUsed/>
    <w:rsid w:val="0090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7735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suslugi.krskstate.ru/service_cat?serviceUnionId=1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zn24.ru/node/14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4m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chtn-kcson829@mail.ru</dc:creator>
  <cp:keywords/>
  <dc:description/>
  <cp:lastModifiedBy>0201</cp:lastModifiedBy>
  <cp:revision>2</cp:revision>
  <cp:lastPrinted>2022-02-17T07:45:00Z</cp:lastPrinted>
  <dcterms:created xsi:type="dcterms:W3CDTF">2022-02-17T04:22:00Z</dcterms:created>
  <dcterms:modified xsi:type="dcterms:W3CDTF">2022-02-17T07:45:00Z</dcterms:modified>
</cp:coreProperties>
</file>