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«Литературное чтение», 4 класс</w:t>
      </w:r>
    </w:p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литературному чтению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B6665" w:rsidRPr="00AE0641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«Литературное чтение», одобренной решением федерального учебно-методического объединения по общему образованию </w:t>
      </w:r>
      <w:r w:rsidRPr="00AE0641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E0641">
        <w:rPr>
          <w:rFonts w:ascii="Times New Roman" w:hAnsi="Times New Roman" w:cs="Times New Roman"/>
          <w:iCs/>
          <w:sz w:val="24"/>
          <w:szCs w:val="24"/>
        </w:rPr>
        <w:t>протокол</w:t>
      </w:r>
      <w:proofErr w:type="spellEnd"/>
      <w:r w:rsidRPr="00AE0641">
        <w:rPr>
          <w:rFonts w:ascii="Times New Roman" w:hAnsi="Times New Roman" w:cs="Times New Roman"/>
          <w:iCs/>
          <w:sz w:val="24"/>
          <w:szCs w:val="24"/>
        </w:rPr>
        <w:t xml:space="preserve"> 3/21 </w:t>
      </w:r>
      <w:proofErr w:type="spellStart"/>
      <w:r w:rsidRPr="00AE0641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AE0641">
        <w:rPr>
          <w:rFonts w:ascii="Times New Roman" w:hAnsi="Times New Roman" w:cs="Times New Roman"/>
          <w:iCs/>
          <w:sz w:val="24"/>
          <w:szCs w:val="24"/>
        </w:rPr>
        <w:t xml:space="preserve"> 27.09.2021 г.);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учебного предмета «Литературное чтение» (далее - рабочая программа) включает: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программы учебного предмета;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EB6665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по литературному чтению</w:t>
      </w:r>
      <w:r w:rsidRPr="00EB6665">
        <w:rPr>
          <w:rFonts w:ascii="Times New Roman" w:eastAsia="Calibri" w:hAnsi="Times New Roman" w:cs="Times New Roman"/>
          <w:sz w:val="24"/>
          <w:lang w:val="ru-RU"/>
        </w:rPr>
        <w:t xml:space="preserve"> для 1-4 классов под редакцией Л.Ф. Климановой, В.Г. Горецкого, выпускаемой издательством «Просвещение».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" w:name="_Hlk100689403"/>
      <w:bookmarkEnd w:id="0"/>
      <w:r w:rsidRPr="00EB6665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литературного чтения на уровне НОО:</w:t>
      </w:r>
      <w:bookmarkStart w:id="2" w:name="_Hlk100689422"/>
      <w:bookmarkEnd w:id="1"/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EB66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«Литературное чтение» в учебном плане</w:t>
      </w:r>
      <w:bookmarkStart w:id="3" w:name="_Hlk100689617"/>
      <w:bookmarkEnd w:id="2"/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B6665">
        <w:rPr>
          <w:lang w:val="ru-RU"/>
        </w:rPr>
        <w:t xml:space="preserve">Учебный предмет «Литературное чтение» входит в предметную область «Русский язык и литературное чтение». </w:t>
      </w:r>
      <w:proofErr w:type="spellStart"/>
      <w:r w:rsidRPr="005E27AD">
        <w:rPr>
          <w:color w:val="000000"/>
        </w:rPr>
        <w:t>На</w:t>
      </w:r>
      <w:proofErr w:type="spellEnd"/>
      <w:r w:rsidRPr="005E27AD">
        <w:rPr>
          <w:color w:val="000000"/>
        </w:rPr>
        <w:t xml:space="preserve"> </w:t>
      </w:r>
      <w:proofErr w:type="spellStart"/>
      <w:r w:rsidRPr="005E27AD">
        <w:rPr>
          <w:color w:val="000000"/>
        </w:rPr>
        <w:t>курс</w:t>
      </w:r>
      <w:proofErr w:type="spellEnd"/>
      <w:r w:rsidRPr="005E27AD">
        <w:rPr>
          <w:color w:val="000000"/>
        </w:rPr>
        <w:t xml:space="preserve"> «</w:t>
      </w:r>
      <w:proofErr w:type="spellStart"/>
      <w:r w:rsidRPr="005E27AD">
        <w:rPr>
          <w:color w:val="000000"/>
        </w:rPr>
        <w:t>Литературное</w:t>
      </w:r>
      <w:proofErr w:type="spellEnd"/>
      <w:r w:rsidRPr="005E27AD">
        <w:rPr>
          <w:color w:val="000000"/>
        </w:rPr>
        <w:t xml:space="preserve"> </w:t>
      </w:r>
      <w:proofErr w:type="spellStart"/>
      <w:r w:rsidRPr="005E27AD">
        <w:rPr>
          <w:color w:val="000000"/>
        </w:rPr>
        <w:t>чтение</w:t>
      </w:r>
      <w:proofErr w:type="spellEnd"/>
      <w:r w:rsidRPr="005E27AD">
        <w:rPr>
          <w:color w:val="000000"/>
        </w:rPr>
        <w:t>» в 4 классе отводится 102 часа (3 часа в неделю)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«Литературное чтение» на уровне начального общего образования составлено с учетом программы воспитания МБОУ </w:t>
      </w:r>
      <w:proofErr w:type="spellStart"/>
      <w:r w:rsidRPr="00EB6665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EB6665" w:rsidRPr="005E27AD" w:rsidRDefault="00EB6665" w:rsidP="00EB666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Круг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детского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чтения</w:t>
      </w:r>
      <w:proofErr w:type="spellEnd"/>
      <w:r w:rsidRPr="005E27AD">
        <w:rPr>
          <w:rFonts w:ascii="Times New Roman" w:hAnsi="Times New Roman" w:cs="Times New Roman"/>
          <w:sz w:val="24"/>
        </w:rPr>
        <w:t>.</w:t>
      </w:r>
    </w:p>
    <w:p w:rsidR="00EB6665" w:rsidRPr="005E27AD" w:rsidRDefault="00EB6665" w:rsidP="00EB666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Виды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речевой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деятельности</w:t>
      </w:r>
      <w:proofErr w:type="spellEnd"/>
      <w:r w:rsidRPr="005E27AD">
        <w:rPr>
          <w:rFonts w:ascii="Times New Roman" w:hAnsi="Times New Roman" w:cs="Times New Roman"/>
          <w:sz w:val="24"/>
        </w:rPr>
        <w:t>.</w:t>
      </w:r>
    </w:p>
    <w:p w:rsidR="00EB6665" w:rsidRPr="005E27AD" w:rsidRDefault="00EB6665" w:rsidP="00EB6665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Опыт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творческой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деятельности</w:t>
      </w:r>
      <w:proofErr w:type="spellEnd"/>
    </w:p>
    <w:p w:rsid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3"/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 w:rsidP="00EB6665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29E4" w:rsidRPr="00EB6665" w:rsidRDefault="00F578E6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B29E4" w:rsidRPr="00EB6665" w:rsidRDefault="00EB6665" w:rsidP="00EB6665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F578E6" w:rsidRPr="00EB6665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B29E4" w:rsidRDefault="00F578E6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2B29E4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B29E4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B29E4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B29E4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B29E4" w:rsidRDefault="002B29E4"/>
        </w:tc>
        <w:tc>
          <w:tcPr>
            <w:tcW w:w="3429" w:type="dxa"/>
            <w:vMerge/>
          </w:tcPr>
          <w:p w:rsidR="002B29E4" w:rsidRDefault="002B29E4"/>
        </w:tc>
      </w:tr>
      <w:tr w:rsidR="002B29E4">
        <w:trPr>
          <w:trHeight w:hRule="exact" w:val="304"/>
        </w:trPr>
        <w:tc>
          <w:tcPr>
            <w:tcW w:w="3429" w:type="dxa"/>
            <w:vMerge/>
          </w:tcPr>
          <w:p w:rsidR="002B29E4" w:rsidRDefault="002B29E4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B29E4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B29E4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B29E4" w:rsidRDefault="002B29E4"/>
        </w:tc>
        <w:tc>
          <w:tcPr>
            <w:tcW w:w="3429" w:type="dxa"/>
            <w:vMerge/>
          </w:tcPr>
          <w:p w:rsidR="002B29E4" w:rsidRDefault="002B29E4"/>
        </w:tc>
      </w:tr>
    </w:tbl>
    <w:p w:rsidR="002B29E4" w:rsidRDefault="00F578E6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B29E4" w:rsidRDefault="00F578E6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4860348)</w:t>
      </w:r>
    </w:p>
    <w:p w:rsidR="002B29E4" w:rsidRDefault="00F578E6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2B29E4" w:rsidRDefault="00F578E6">
      <w:pPr>
        <w:autoSpaceDE w:val="0"/>
        <w:autoSpaceDN w:val="0"/>
        <w:spacing w:before="70" w:after="0" w:line="230" w:lineRule="auto"/>
        <w:ind w:right="3774"/>
        <w:jc w:val="right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2B29E4" w:rsidRDefault="00F578E6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2B29E4" w:rsidRDefault="00F578E6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2B29E4" w:rsidRDefault="00F578E6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Суханова Ольга Владимировна</w:t>
      </w:r>
    </w:p>
    <w:p w:rsidR="002B29E4" w:rsidRDefault="00F578E6">
      <w:pPr>
        <w:autoSpaceDE w:val="0"/>
        <w:autoSpaceDN w:val="0"/>
        <w:spacing w:before="70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EB6665" w:rsidRDefault="00EB6665"/>
    <w:p w:rsidR="00EB6665" w:rsidRPr="00EB6665" w:rsidRDefault="00EB6665" w:rsidP="00EB6665"/>
    <w:p w:rsidR="00EB6665" w:rsidRDefault="00EB6665" w:rsidP="00EB6665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EB6665" w:rsidRDefault="00EB6665" w:rsidP="00EB6665">
      <w:pPr>
        <w:sectPr w:rsidR="00EB666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29E4" w:rsidRDefault="00F578E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2B29E4" w:rsidRPr="00EB6665" w:rsidRDefault="00F578E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2B29E4" w:rsidRPr="00EB6665" w:rsidRDefault="00F578E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B29E4" w:rsidRPr="00EB6665" w:rsidRDefault="00F578E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чтение» в 4 классе отводится 102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ч.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71" w:lineRule="auto"/>
        <w:ind w:right="576"/>
        <w:rPr>
          <w:lang w:val="ru-RU"/>
        </w:rPr>
      </w:pP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2B29E4" w:rsidRPr="00EB6665" w:rsidRDefault="00F578E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B29E4" w:rsidRPr="00EB6665" w:rsidRDefault="00F578E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B29E4" w:rsidRPr="00EB6665" w:rsidRDefault="00F578E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29E4" w:rsidRPr="00EB6665" w:rsidRDefault="00F578E6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86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музыкальный, обрядовый (календарный).</w:t>
      </w:r>
    </w:p>
    <w:p w:rsidR="002B29E4" w:rsidRPr="00EB6665" w:rsidRDefault="00F578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значение фольклора для появления художественной литературы. Малые жанры фольклора (назначение,   сравнение,   классификация).  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Собиратели   фольклора (А. Н. Афанасьев, В.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И. Даль).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2B29E4" w:rsidRPr="00EB6665" w:rsidRDefault="00F578E6">
      <w:pPr>
        <w:autoSpaceDE w:val="0"/>
        <w:autoSpaceDN w:val="0"/>
        <w:spacing w:before="190" w:after="0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2B29E4" w:rsidRPr="00EB6665" w:rsidRDefault="00F578E6">
      <w:pPr>
        <w:autoSpaceDE w:val="0"/>
        <w:autoSpaceDN w:val="0"/>
        <w:spacing w:before="70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Связь литературной сказки с фольклорной: народная речь —</w:t>
      </w:r>
      <w:proofErr w:type="gramEnd"/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2B29E4" w:rsidRPr="00EB6665" w:rsidRDefault="00F578E6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Х— </w:t>
      </w:r>
      <w:proofErr w:type="gramStart"/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ХХ</w:t>
      </w:r>
      <w:proofErr w:type="gramEnd"/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веков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2B29E4" w:rsidRPr="00EB6665" w:rsidRDefault="00F578E6">
      <w:pPr>
        <w:autoSpaceDE w:val="0"/>
        <w:autoSpaceDN w:val="0"/>
        <w:spacing w:before="70" w:after="0" w:line="28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Репродукция картины как иллюстрация к лирическому произведению.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2B29E4" w:rsidRPr="00EB6665" w:rsidRDefault="00F578E6">
      <w:pPr>
        <w:autoSpaceDE w:val="0"/>
        <w:autoSpaceDN w:val="0"/>
        <w:spacing w:before="70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B29E4" w:rsidRPr="00EB6665" w:rsidRDefault="00F578E6">
      <w:pPr>
        <w:autoSpaceDE w:val="0"/>
        <w:autoSpaceDN w:val="0"/>
        <w:spacing w:before="190" w:after="0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2B29E4" w:rsidRPr="00EB6665" w:rsidRDefault="00F578E6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 с источниками периодической печати.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4 классе направлено на достижение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B29E4" w:rsidRPr="00EB6665" w:rsidRDefault="00F578E6">
      <w:pPr>
        <w:autoSpaceDE w:val="0"/>
        <w:autoSpaceDN w:val="0"/>
        <w:spacing w:before="26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29E4" w:rsidRPr="00EB6665" w:rsidRDefault="00F578E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2B29E4" w:rsidRPr="00EB6665" w:rsidRDefault="00F578E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B29E4" w:rsidRPr="00EB6665" w:rsidRDefault="00F578E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2B29E4" w:rsidRPr="00EB6665" w:rsidRDefault="00F578E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B29E4" w:rsidRPr="00EB6665" w:rsidRDefault="00F578E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2B29E4" w:rsidRPr="00EB6665" w:rsidRDefault="00F578E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2B29E4" w:rsidRPr="00EB6665" w:rsidRDefault="00F578E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B29E4" w:rsidRPr="00EB6665" w:rsidRDefault="00F578E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2B29E4" w:rsidRPr="00EB6665" w:rsidRDefault="00F578E6">
      <w:pPr>
        <w:autoSpaceDE w:val="0"/>
        <w:autoSpaceDN w:val="0"/>
        <w:spacing w:before="190" w:after="0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B29E4" w:rsidRPr="00EB6665" w:rsidRDefault="00F578E6">
      <w:pPr>
        <w:autoSpaceDE w:val="0"/>
        <w:autoSpaceDN w:val="0"/>
        <w:spacing w:before="32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2B29E4" w:rsidRPr="00EB6665" w:rsidRDefault="00F5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90" w:line="220" w:lineRule="exact"/>
        <w:rPr>
          <w:lang w:val="ru-RU"/>
        </w:rPr>
      </w:pPr>
    </w:p>
    <w:p w:rsidR="002B29E4" w:rsidRPr="00EB6665" w:rsidRDefault="00F578E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2B29E4" w:rsidRPr="00EB6665" w:rsidRDefault="00F578E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2B29E4" w:rsidRPr="00EB6665" w:rsidRDefault="00F578E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2B29E4" w:rsidRPr="00EB6665" w:rsidRDefault="00F578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2B29E4" w:rsidRPr="00EB6665" w:rsidRDefault="00F578E6">
      <w:pPr>
        <w:autoSpaceDE w:val="0"/>
        <w:autoSpaceDN w:val="0"/>
        <w:spacing w:before="324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B29E4" w:rsidRPr="00EB6665" w:rsidRDefault="00F578E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2B29E4" w:rsidRPr="00EB6665" w:rsidRDefault="00F578E6">
      <w:pPr>
        <w:autoSpaceDE w:val="0"/>
        <w:autoSpaceDN w:val="0"/>
        <w:spacing w:before="32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B29E4" w:rsidRPr="00EB6665" w:rsidRDefault="00F578E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B29E4" w:rsidRPr="00EB6665" w:rsidRDefault="00F5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B29E4" w:rsidRPr="00EB6665" w:rsidRDefault="00F578E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B29E4" w:rsidRPr="00EB6665" w:rsidRDefault="00F578E6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10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эпического;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B29E4" w:rsidRPr="00EB6665" w:rsidRDefault="00F578E6">
      <w:pPr>
        <w:autoSpaceDE w:val="0"/>
        <w:autoSpaceDN w:val="0"/>
        <w:spacing w:before="192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B29E4" w:rsidRPr="00EB6665" w:rsidRDefault="00F578E6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2B29E4" w:rsidRPr="00EB6665" w:rsidRDefault="00F578E6">
      <w:pPr>
        <w:autoSpaceDE w:val="0"/>
        <w:autoSpaceDN w:val="0"/>
        <w:spacing w:before="190" w:after="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10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329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4" w:line="220" w:lineRule="exact"/>
        <w:rPr>
          <w:lang w:val="ru-RU"/>
        </w:rPr>
      </w:pPr>
    </w:p>
    <w:p w:rsidR="002B29E4" w:rsidRDefault="00F578E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2B29E4" w:rsidRDefault="002B29E4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578E6" w:rsidTr="00F578E6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6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</w:tr>
      <w:tr w:rsidR="00F578E6" w:rsidTr="00F578E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54" w:lineRule="auto"/>
              <w:ind w:left="72" w:right="576"/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четырёх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пословицы «Родной свой край делами прославляй»;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на слух поэтических и прозаических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выражающих нравственно-этические понятия: любовь к Отчизне;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родной земле. 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М. Языков «Мой друг! Что может быть милей…»;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Т. Твардовский «О родине большой и малой»;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Жигулин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Родина!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неярком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блеске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…»;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пословиц разных народов,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объяснениезначения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тем, группировка пословиц на одну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,у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пражнения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восстановление текста пословиц,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соотнесениепословиц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текстом произведения (темой и главной мыслью);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10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понимание общего настроения лирического произведения; Слушание стихотворных произведений А. С. Пушкин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</w:t>
            </w:r>
          </w:p>
          <w:p w:rsidR="00F578E6" w:rsidRPr="00CE39CA" w:rsidRDefault="00F578E6" w:rsidP="00F578E6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Очей очарованье! 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«Октябрь уж наступил…»;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«Туча»;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«Гонимы вешними лучами…»;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«Зимняя дорога»;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«Зимнее утро» (по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 Почему?»;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и чтение наизусть лирических произведений с интонационным выделением знаков препинания;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орфоэпических и пунктуационных норм Чтение наизусть лирических произведений А. С. Пушкин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произведения А. С. Пушкина «Сказка о мёртвой царевне и о семи богатырях»;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удержание в памяти событий сказки;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(изучающее и поисковое выборочное чтение): анализ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как основа изменения сюжета;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героев (положительные или отрицательные;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волшебные помощники;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чудес в сказке;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композиции;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словесных портретов главных героев с использованием текста сказки;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заполнение таблицы на основе сравнения сказок;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сходных по сюжету (В. А. Жуковский «Спящая царевна»;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«Белоснежка и семь гномов»): сюжеты;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чудеса и превращения;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чтение очерка К. Г. Паустовского «Сказки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Пушкина»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сказках А. С. Пушкина;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«Вспомните и назовите произведения»;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выставки на тему «Книги А. С. Пушкина»;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краткого отзыва о самостоятельно прочитанном произведении по заданному образцу;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 «Стрекоза и Муравей»;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«Квартет»;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«Кукушка и Петух»;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И.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«Стрекоза и муравей»;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Толстой «Стрекоза и муравьи» (не менее трёх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ответа на вопрос «Какое качество высмеивает автор?»;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сравнение басен (сюжет;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мораль;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заполнение таблицы;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героя (положительный или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отрицательный);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аллегории;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иллюстрациями;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в тексте морали (поучения) и крылатых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 «Басни русских баснописцев»);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баснописцах;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«Вспомните и назовите»;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работа: проведение конкурса на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басен;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книг И. А. Крылова;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чтение их;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библиографического аппарата книги: обложка;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оглавление;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предисловие;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аннотации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(не менее трёх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)М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Ю. Лермонтова: «Горные вершины…»;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«Утёс»;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«Парус»;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«Москва;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Москва!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Люблю тебя как сын…» и др.;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эмоционального состояния при восприятии описанных картин природы;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 «Какое чувство создаёт произведение?»;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образных слов и выражений;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олицетворения и 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 Рассматривание репродукций картин и подбор к ним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стихотворных строк;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8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литературных сказок.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Ашик-Кериб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П. Ершов «Конёк-Горбунок»;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Ф. Одоевский «Городок в табакерке»;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Т. Аксаков «Аленький цветочек»;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Л. Шварц «Сказка о потерянном времени»;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поступков героев (две-три сказки по выбору);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описанным в сказках;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(в том числе проблемных) по основным событиям сюжета; 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вопросного плана текста с выделением эпизодов;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 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сказом П. П. Бажова «Серебряное копытце»;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особенностей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народной лексики;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устойчивых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образных слов и выражений;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устаревших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драматизация отрывков из сказки П. П. Ершова «Конёк-Горбунок»;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с учётом рекомендательного списка;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аннотации к самостоятельно прочитанному произведению;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(письменно) рассказа-рассуждения «Моя любимая литературная сказка»; раскрытие своего отношения к художественной литературе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proofErr w:type="gramEnd"/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Почему?». На примере стихотворений Ф. И. Тютчева «Ещё земли печален вид…»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неожиданно и ярко…»;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А. Фета «Весенний дождь»;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«Бабочка»;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Жуковского «Ночь»;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«Песня»;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Баратынского «Весна;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весна!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воздух чист!»;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«Где сладкий шёпот…» (не менее пяти авторов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слов и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незнакомого слова в словаре;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звукописи;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созданию настроения;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подбор к ним соответствующих стихотворных строк;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7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Толстого; определение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и ответ на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 каким жанрам относятся эти тексты?</w:t>
            </w:r>
          </w:p>
          <w:p w:rsidR="00F578E6" w:rsidRPr="00CE39CA" w:rsidRDefault="00F578E6" w:rsidP="00F578E6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Почему?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»а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ргументация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своего мнения;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общее представление об эпосе (на примере рассказа);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повестью как эпическим жанром;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основе которого лежит повествование о каком-либо событии;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повести);«Мужик и водяной»;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«Русак»;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«Черепаха» и др.;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темы и главной мысли произведений;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признаков жанра (автобиографическая повесть;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басня);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героев с использованием текста (не менее трёх произведений);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композицией произведения: определение завязки;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развязки.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разные типы речи (повествование;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рассуждение) с учётом специфики художественного;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научно-познавательного и учебного текстов Работа в парах: сравнение рассказов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(художественный и научно-познавательный);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главная мысль;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 «Черепаха» и «Русак»;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произведениях Л. Н. Толстого;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 Почему?». На примере стихотворений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 Бунина «Гаснет вечер;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даль синеет…»;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«Ещё и холоден и сыр…»;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Блока «Рождество»;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Д. Бальмонта «К зиме»;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Цветаевой «Наши царства»;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«Бежит тропинка с бугорка»;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А. Есенина «Бабушкины сказки»;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«Лебёдушка» (по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слов и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звукописи;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созданию настроения;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синонимов к заданным словам;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поэтических выражений и обоснование выбора автора;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картин; Написание сочинения-описания (после предварительной подготовки) на тему «Картины родной природы в изображении художников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:В</w:t>
            </w:r>
            <w:proofErr w:type="spellEnd"/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П. Астафьев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Скрип»;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Капалуха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«Весенний остров»;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И. Куприн «Скворцы»;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Г. Паустовский «Какие бывают дожди» (не менее двух произведений по выбору) Учебный диалог: обсуждение темы и главной мысли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признаков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средств изображения героев и выражения их чувств;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их внешнему виду и 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взаимосвязи между поступками;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чувствами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основным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 от лица героя с изменением лица рассказчика; Работа в парах: сравнение рассказов (тема;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главная мысль;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завязки;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 (композиция произведения);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цитатного плана;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совместной деятельности;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небольших эпизодов с соблюдением орфоэпических и интонационных норм при чтении вслух;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произведения от лица героя или от третьего лица;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составление рассказа от имени одного из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4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пьес. 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Я. Маршак «Двенадцать месяцев»;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Л. Шварц «Красная Шапочка» (одна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понятиях: пьеса;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ремарка;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реплика;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анализ действующих лиц;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проблемы: является ли автор пьесы действующим лицом;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 на вопрос «Почему в тексте приводятся авторские замечани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ремарки);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каково их назначение?»;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и обсуждение драматического произведения (пьесы) и эпического (сказки) — определение сходства и различий;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как текст пьесы;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возможность постановки на театральной сцене;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(совместная деятельность): готовим спектакль — выбор эпизода пьесы; распределение ролей;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ответов на вопросы «С какой интонацией говорят герои?»;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«Какая мимика и какие жесты нужны в данной сцене?»;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к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инсценированию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эпизода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Главныереки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Голявкина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«Никакой горчицы я не ел»;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«Ёлка»;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«Не надо врать»;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Н. Носова «Метро» (не менее двух произведений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в тексте средства изображения героев и выражения их чувств;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интонации;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отражающей комичность ситуации;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придумывание продолжения рассказа;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Литературная викторина по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</w:t>
            </w:r>
            <w:proofErr w:type="spellEnd"/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установление цели чтения;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 «На какой вопрос хочу получить ответ;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читая произведение?»;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литературных сказок зарубежных писателей (по выбору): братья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Гримм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елоснежка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семь гномов»;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Ш. Перро «Спящая красавица»;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Х.-К. Андерсен «Дикие лебеди»;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«Русалочка»;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поступков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описанным в сказках;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сказки: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приключенческой литературы: Дж. Свифт «Путешествие Гулливера» (отрывки); Марк Твен «Приключения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(отрывки);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поступков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справочной литературой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очерков С. Я. Маршака «Книга — ваш друг и учитель»;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П. Бороздина «Первый в космосе»;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Соколова-Микитова «Родина»;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С. Шер «Картины-сказки»;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схемы;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предложенным;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</w:tr>
      <w:tr w:rsidR="00F578E6" w:rsidTr="00F578E6">
        <w:trPr>
          <w:trHeight w:hRule="exact" w:val="52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</w:tr>
    </w:tbl>
    <w:p w:rsidR="00F578E6" w:rsidRDefault="00F578E6" w:rsidP="00F578E6">
      <w:pPr>
        <w:sectPr w:rsidR="00F578E6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29E4" w:rsidRDefault="002B29E4">
      <w:pPr>
        <w:autoSpaceDE w:val="0"/>
        <w:autoSpaceDN w:val="0"/>
        <w:spacing w:after="78" w:line="220" w:lineRule="exact"/>
      </w:pPr>
    </w:p>
    <w:p w:rsidR="002B29E4" w:rsidRDefault="00F578E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32"/>
        <w:gridCol w:w="968"/>
        <w:gridCol w:w="992"/>
        <w:gridCol w:w="1276"/>
        <w:gridCol w:w="1417"/>
        <w:gridCol w:w="1701"/>
      </w:tblGrid>
      <w:tr w:rsidR="00F578E6" w:rsidTr="00FA4EC4">
        <w:trPr>
          <w:trHeight w:val="16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578E6" w:rsidRP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578E6" w:rsidRP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578E6" w:rsidTr="00FA4EC4">
        <w:trPr>
          <w:trHeight w:val="124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</w:tr>
      <w:tr w:rsidR="00FA4EC4" w:rsidTr="00FA4EC4">
        <w:trPr>
          <w:trHeight w:val="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</w:t>
            </w:r>
          </w:p>
          <w:p w:rsidR="00FA4EC4" w:rsidRPr="00CE39CA" w:rsidRDefault="00FA4EC4" w:rsidP="00493D1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Летопись «И повесил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Олег щит свой на вратах Царьграда»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Летопись « И вспомнил Олег коня своего». А. С. Пушкин «Песнь о вещем Олеге»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99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Былина «Три поездки Ильи Муромца»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Радонежского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Радонежского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986AD2" w:rsidRDefault="00FA4EC4" w:rsidP="00986AD2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F95EAD" w:rsidRDefault="00FA4EC4" w:rsidP="00FA4EC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«Унылая пора», «Няне».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чтение: сказки Пушкина А.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Ю. Лермонтов «Дары Терека»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 Как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мужик убрал камень»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Обобщение, проверка и оценка знаний по разделу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Чудесный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Ф. И. Тютчев « Еще земли печален вид», «Как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неожиданно и ярко»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А, Фет. «Весенний дождь», «Бабочка»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Баратынский«Весна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Н. Плещеев «Дети и птичка»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Никитин « В синем небе плывут над полями»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Некрасов«Школьник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Листопад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Ф. Одоевский «Городок в табакерке»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Ф. Одоевский «Городок в табакерке» Подробный пересказ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Гаршина и Бажова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0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Л. Шварц «Сказка о потерянном времени»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Л. Шварц «Сказка о потерянном времени»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лавные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В.Ю. Драгунский «Что любит Мишка»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«Как я ловил человечков»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«Как я ловил человечков»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«Корзина с еловыми шишками»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«Корзина с еловыми шишками»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Я. Брюсов «Опять сон. Детская» С. А. Есенин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«Бабушкины сказки»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Я. Брюсов «Опять сон. Детская» С. А. Есенин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«Бабушкины сказки»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поэтов о детстве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C86BE6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 Н. Мамин –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Приемыш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 Н. Мамин –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Приемыш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И. Куприн «Барбос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C86BE6">
        <w:trPr>
          <w:trHeight w:val="14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Пришвин«Выскочка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C86BE6">
        <w:trPr>
          <w:trHeight w:val="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Рассказы и стихи 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природе, о животном мире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Л. Пастернак «Золотая осень»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К. Клычков «Весна в лесу»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Д.Б.Кедрин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«Бабье лето», Н. М. Рубцов «Сентябрь»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Есенин«Лебедушка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Дрожжин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Жигулин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«О, Родина!»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стихи о Родине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С. Велтистов «Приключение Электроника»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tabs>
                <w:tab w:val="left" w:pos="672"/>
              </w:tabs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С. Велтистов </w:t>
            </w:r>
            <w:r w:rsidRPr="00CE39CA">
              <w:rPr>
                <w:lang w:val="ru-RU"/>
              </w:rPr>
              <w:br/>
            </w:r>
            <w:r w:rsidRPr="00CE39CA">
              <w:rPr>
                <w:lang w:val="ru-RU"/>
              </w:rPr>
              <w:tab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«Приключение Электроника»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за курс 4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FA4EC4" w:rsidTr="00FA4EC4">
        <w:trPr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C86BE6" w:rsidP="00493D1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Тестирование;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Свифт « Путешествие Гуллив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Свифт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Гулливера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Свифт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Гулливера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«Приключение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«Приключение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«По страницам зарубежной литературы»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95EAD" w:rsidRDefault="00C86BE6" w:rsidP="00493D1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E7C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– путешествие «Мир моих книг»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78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rPr>
                <w:lang w:val="ru-RU"/>
              </w:rPr>
            </w:pPr>
          </w:p>
        </w:tc>
      </w:tr>
    </w:tbl>
    <w:p w:rsidR="002B29E4" w:rsidRDefault="002B29E4">
      <w:pPr>
        <w:autoSpaceDE w:val="0"/>
        <w:autoSpaceDN w:val="0"/>
        <w:spacing w:after="0" w:line="14" w:lineRule="exact"/>
      </w:pPr>
    </w:p>
    <w:p w:rsidR="002B29E4" w:rsidRDefault="002B29E4">
      <w:pPr>
        <w:sectPr w:rsidR="002B29E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Default="002B29E4">
      <w:pPr>
        <w:autoSpaceDE w:val="0"/>
        <w:autoSpaceDN w:val="0"/>
        <w:spacing w:after="78" w:line="220" w:lineRule="exact"/>
      </w:pPr>
    </w:p>
    <w:p w:rsidR="00902C10" w:rsidRDefault="00902C10" w:rsidP="00902C1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2C10" w:rsidRPr="00CE39CA" w:rsidRDefault="00902C10" w:rsidP="00902C10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Климанова Л.Ф., Горецкий В.Г., Голованова М.В. и другие, Литературное чтение (в 2 частях).</w:t>
      </w:r>
    </w:p>
    <w:p w:rsidR="00902C10" w:rsidRPr="00CE39CA" w:rsidRDefault="00902C10" w:rsidP="00902C10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4 класс. Акционерное общество «Издательство «Просвещение»; </w:t>
      </w:r>
    </w:p>
    <w:p w:rsidR="00902C10" w:rsidRPr="00CE39CA" w:rsidRDefault="00902C10" w:rsidP="00902C1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таблицы по литературному чтению для 4 класса</w:t>
      </w:r>
    </w:p>
    <w:p w:rsidR="00902C10" w:rsidRPr="00CE39CA" w:rsidRDefault="00902C10" w:rsidP="00902C1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02C10" w:rsidRPr="00CE39CA" w:rsidRDefault="00902C10" w:rsidP="00902C10">
      <w:pPr>
        <w:rPr>
          <w:lang w:val="ru-RU"/>
        </w:rPr>
        <w:sectPr w:rsidR="00902C10" w:rsidRPr="00CE3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C10" w:rsidRPr="00CE39CA" w:rsidRDefault="00902C10" w:rsidP="00902C10">
      <w:pPr>
        <w:autoSpaceDE w:val="0"/>
        <w:autoSpaceDN w:val="0"/>
        <w:spacing w:after="78" w:line="220" w:lineRule="exact"/>
        <w:rPr>
          <w:lang w:val="ru-RU"/>
        </w:rPr>
      </w:pPr>
    </w:p>
    <w:p w:rsidR="00902C10" w:rsidRPr="00CE39CA" w:rsidRDefault="00902C10" w:rsidP="00902C10">
      <w:pPr>
        <w:autoSpaceDE w:val="0"/>
        <w:autoSpaceDN w:val="0"/>
        <w:spacing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02C10" w:rsidRPr="00CE39CA" w:rsidRDefault="00902C10" w:rsidP="00902C10">
      <w:pPr>
        <w:autoSpaceDE w:val="0"/>
        <w:autoSpaceDN w:val="0"/>
        <w:spacing w:before="346"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02C10" w:rsidRPr="00CE39CA" w:rsidRDefault="00902C10" w:rsidP="00902C10">
      <w:pPr>
        <w:autoSpaceDE w:val="0"/>
        <w:autoSpaceDN w:val="0"/>
        <w:spacing w:before="166"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таблицы по литературному чтению для 4 класса</w:t>
      </w:r>
    </w:p>
    <w:p w:rsidR="00902C10" w:rsidRPr="00CE39CA" w:rsidRDefault="00902C10" w:rsidP="00902C10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02C10" w:rsidRPr="00CE39CA" w:rsidRDefault="00902C10" w:rsidP="00902C10">
      <w:pPr>
        <w:autoSpaceDE w:val="0"/>
        <w:autoSpaceDN w:val="0"/>
        <w:spacing w:before="166" w:after="0"/>
        <w:ind w:right="6768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1. ПК с программным обеспечением;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интерактивная доска;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мультимедийный проектор;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4. принтер;</w:t>
      </w:r>
    </w:p>
    <w:p w:rsidR="00F578E6" w:rsidRPr="00F578E6" w:rsidRDefault="00F578E6">
      <w:pPr>
        <w:rPr>
          <w:lang w:val="ru-RU"/>
        </w:rPr>
      </w:pPr>
    </w:p>
    <w:sectPr w:rsidR="00F578E6" w:rsidRPr="00F578E6" w:rsidSect="00902C10">
      <w:pgSz w:w="11900" w:h="16840"/>
      <w:pgMar w:top="1440" w:right="1440" w:bottom="1440" w:left="851" w:header="720" w:footer="720" w:gutter="0"/>
      <w:cols w:space="720" w:equalWidth="0">
        <w:col w:w="1117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61535B"/>
    <w:multiLevelType w:val="hybridMultilevel"/>
    <w:tmpl w:val="42B0A9D2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29E4"/>
    <w:rsid w:val="00326F90"/>
    <w:rsid w:val="00902C10"/>
    <w:rsid w:val="00986AD2"/>
    <w:rsid w:val="00AA1D8D"/>
    <w:rsid w:val="00B47730"/>
    <w:rsid w:val="00C86BE6"/>
    <w:rsid w:val="00CB0664"/>
    <w:rsid w:val="00EB6665"/>
    <w:rsid w:val="00F578E6"/>
    <w:rsid w:val="00FA4EC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E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E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C2C6C-DFC1-4FEC-B38C-DB224247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8763</Words>
  <Characters>49951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2022-09-23T13:47:00Z</dcterms:modified>
  <cp:category/>
</cp:coreProperties>
</file>